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0"/>
      </w:tblGrid>
      <w:tr w:rsidR="00A42D0F" w:rsidTr="00A42D0F">
        <w:trPr>
          <w:cantSplit/>
          <w:trHeight w:val="1982"/>
        </w:trPr>
        <w:tc>
          <w:tcPr>
            <w:tcW w:w="10140" w:type="dxa"/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40"/>
            </w:tblGrid>
            <w:tr w:rsidR="00A42D0F">
              <w:trPr>
                <w:cantSplit/>
                <w:trHeight w:val="1982"/>
              </w:trPr>
              <w:tc>
                <w:tcPr>
                  <w:tcW w:w="10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42D0F" w:rsidRDefault="00A42D0F">
                  <w:pPr>
                    <w:ind w:firstLine="851"/>
                    <w:jc w:val="center"/>
                    <w:rPr>
                      <w:rFonts w:ascii="Liberation Serif" w:hAnsi="Liberation Serif" w:cs="Liberation Serif"/>
                      <w:noProof/>
                      <w:sz w:val="28"/>
                      <w:szCs w:val="28"/>
                    </w:rPr>
                  </w:pPr>
                  <w:bookmarkStart w:id="0" w:name="JR_PAGE_ANCHOR_0_1"/>
                  <w:bookmarkEnd w:id="0"/>
                  <w:r>
                    <w:rPr>
                      <w:rFonts w:ascii="Liberation Serif" w:hAnsi="Liberation Serif" w:cs="Liberation Serif"/>
                      <w:noProof/>
                      <w:sz w:val="28"/>
                      <w:szCs w:val="28"/>
                    </w:rPr>
                    <w:drawing>
                      <wp:inline distT="0" distB="0" distL="0" distR="0" wp14:anchorId="01230B22" wp14:editId="7238AA70">
                        <wp:extent cx="862965" cy="636270"/>
                        <wp:effectExtent l="0" t="0" r="0" b="0"/>
                        <wp:docPr id="1" name="Рисунок 1" descr="Герб Свердловской области ч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 Свердловской области ч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965" cy="636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42D0F" w:rsidRDefault="00A42D0F">
                  <w:pPr>
                    <w:ind w:firstLine="851"/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</w:p>
                <w:p w:rsidR="00A42D0F" w:rsidRDefault="00A42D0F">
                  <w:pPr>
                    <w:ind w:firstLine="851"/>
                    <w:jc w:val="center"/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РЕГИОНАЛЬНАЯ ЭНЕРГЕТИЧЕСКАЯ КОМИССИЯ</w:t>
                  </w:r>
                </w:p>
                <w:p w:rsidR="00A42D0F" w:rsidRDefault="00A42D0F">
                  <w:pPr>
                    <w:ind w:firstLine="851"/>
                    <w:jc w:val="center"/>
                    <w:rPr>
                      <w:rFonts w:ascii="Liberation Serif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28"/>
                      <w:szCs w:val="28"/>
                    </w:rPr>
                    <w:t>СВЕРДЛОВСКОЙ ОБЛАСТИ</w:t>
                  </w:r>
                </w:p>
              </w:tc>
            </w:tr>
          </w:tbl>
          <w:p w:rsidR="00A42D0F" w:rsidRDefault="00A42D0F">
            <w:pPr>
              <w:tabs>
                <w:tab w:val="center" w:pos="5495"/>
                <w:tab w:val="left" w:pos="8304"/>
              </w:tabs>
              <w:autoSpaceDE w:val="0"/>
              <w:autoSpaceDN w:val="0"/>
              <w:adjustRightInd w:val="0"/>
              <w:ind w:firstLine="851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ab/>
              <w:t>П О С Т А Н О В Л Е Н И Е</w:t>
            </w:r>
          </w:p>
          <w:p w:rsidR="00A42D0F" w:rsidRDefault="00A42D0F">
            <w:pPr>
              <w:widowControl w:val="0"/>
              <w:snapToGrid w:val="0"/>
              <w:ind w:firstLine="85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A42D0F" w:rsidRDefault="00A42D0F" w:rsidP="00A42D0F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15.11.2022 № 204-ПК</w:t>
      </w:r>
    </w:p>
    <w:p w:rsidR="00872613" w:rsidRPr="00872613" w:rsidRDefault="00872613" w:rsidP="00872613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_GoBack"/>
      <w:bookmarkEnd w:id="1"/>
      <w:r w:rsidRPr="00872613">
        <w:rPr>
          <w:rFonts w:ascii="Liberation Serif" w:hAnsi="Liberation Serif" w:cs="Liberation Serif"/>
          <w:sz w:val="24"/>
          <w:szCs w:val="28"/>
        </w:rPr>
        <w:t>г. Екатеринбург</w:t>
      </w:r>
    </w:p>
    <w:p w:rsidR="00B56B98" w:rsidRDefault="00B56B98" w:rsidP="00B56B98">
      <w:pPr>
        <w:ind w:firstLine="851"/>
        <w:jc w:val="center"/>
        <w:rPr>
          <w:rFonts w:ascii="Liberation Serif" w:hAnsi="Liberation Serif" w:cs="Liberation Serif"/>
          <w:sz w:val="28"/>
          <w:szCs w:val="28"/>
        </w:rPr>
      </w:pPr>
    </w:p>
    <w:p w:rsidR="00CF5C81" w:rsidRPr="00CF5C81" w:rsidRDefault="00CF5C81" w:rsidP="00B56B98">
      <w:pPr>
        <w:ind w:firstLine="851"/>
        <w:jc w:val="center"/>
        <w:rPr>
          <w:rFonts w:ascii="Liberation Serif" w:hAnsi="Liberation Serif" w:cs="Liberation Serif"/>
          <w:sz w:val="28"/>
          <w:szCs w:val="28"/>
        </w:rPr>
      </w:pPr>
    </w:p>
    <w:p w:rsidR="00B56B98" w:rsidRPr="00CF5C81" w:rsidRDefault="00B56B98" w:rsidP="00B56B98">
      <w:pPr>
        <w:suppressAutoHyphens/>
        <w:ind w:firstLine="851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CF5C81">
        <w:rPr>
          <w:rFonts w:ascii="Liberation Serif" w:hAnsi="Liberation Serif" w:cs="Liberation Serif"/>
          <w:b/>
          <w:i/>
          <w:sz w:val="28"/>
          <w:szCs w:val="28"/>
        </w:rPr>
        <w:t xml:space="preserve">Об установлении </w:t>
      </w:r>
      <w:r w:rsidRPr="00CF5C81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тарифов в сфере холодного водоснабжения и (или) водоотведения </w:t>
      </w:r>
      <w:r w:rsidRPr="00CF5C81">
        <w:rPr>
          <w:rFonts w:ascii="Liberation Serif" w:hAnsi="Liberation Serif" w:cs="Liberation Serif"/>
          <w:b/>
          <w:i/>
          <w:sz w:val="28"/>
          <w:szCs w:val="28"/>
        </w:rPr>
        <w:t xml:space="preserve">организациям водопроводно-канализационного хозяйства Свердловской области </w:t>
      </w:r>
      <w:r w:rsidRPr="00CF5C81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с использованием метода индексации на основе долгосрочных параметров регулирования </w:t>
      </w:r>
    </w:p>
    <w:p w:rsidR="00B56B98" w:rsidRPr="00CF5C81" w:rsidRDefault="00B56B98" w:rsidP="00E52F24">
      <w:pPr>
        <w:ind w:firstLine="851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CF5C81" w:rsidRPr="00CF5C81" w:rsidRDefault="00CF5C81" w:rsidP="00E52F24">
      <w:pPr>
        <w:ind w:firstLine="851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B56B98" w:rsidRPr="00CF5C81" w:rsidRDefault="00B56B98" w:rsidP="00B56B98">
      <w:pPr>
        <w:suppressAutoHyphens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F5C81">
        <w:rPr>
          <w:rFonts w:ascii="Liberation Serif" w:hAnsi="Liberation Serif" w:cs="Liberation Serif"/>
          <w:sz w:val="28"/>
          <w:szCs w:val="28"/>
        </w:rPr>
        <w:t>В соответствии с Федеральным законом от 7 декабря 2011 года № 416-ФЗ</w:t>
      </w:r>
      <w:r w:rsidR="00CF5C81">
        <w:rPr>
          <w:rFonts w:ascii="Liberation Serif" w:hAnsi="Liberation Serif" w:cs="Liberation Serif"/>
          <w:sz w:val="28"/>
          <w:szCs w:val="28"/>
        </w:rPr>
        <w:br/>
      </w:r>
      <w:r w:rsidRPr="00CF5C81">
        <w:rPr>
          <w:rFonts w:ascii="Liberation Serif" w:hAnsi="Liberation Serif" w:cs="Liberation Serif"/>
          <w:sz w:val="28"/>
          <w:szCs w:val="28"/>
        </w:rPr>
        <w:t>«О водоснабжении и водоотведении», постановлениями Правительства Российской Федерации от 13.05.2013 № 406 «О государственном регулировании тарифов в сфере водоснабжения и водоотведения»</w:t>
      </w:r>
      <w:r w:rsidR="00643DA0" w:rsidRPr="00CF5C81">
        <w:rPr>
          <w:rFonts w:ascii="Liberation Serif" w:hAnsi="Liberation Serif" w:cs="Liberation Serif"/>
          <w:sz w:val="28"/>
          <w:szCs w:val="28"/>
        </w:rPr>
        <w:t xml:space="preserve">, </w:t>
      </w:r>
      <w:r w:rsidRPr="00CF5C81">
        <w:rPr>
          <w:rFonts w:ascii="Liberation Serif" w:hAnsi="Liberation Serif" w:cs="Liberation Serif"/>
          <w:sz w:val="28"/>
          <w:szCs w:val="28"/>
        </w:rPr>
        <w:t>от 29.07.2013 № 641</w:t>
      </w:r>
      <w:r w:rsidR="00643DA0" w:rsidRPr="00CF5C81">
        <w:rPr>
          <w:rFonts w:ascii="Liberation Serif" w:hAnsi="Liberation Serif" w:cs="Liberation Serif"/>
          <w:sz w:val="28"/>
          <w:szCs w:val="28"/>
        </w:rPr>
        <w:t xml:space="preserve"> </w:t>
      </w:r>
      <w:r w:rsidR="00CF5C81">
        <w:rPr>
          <w:rFonts w:ascii="Liberation Serif" w:hAnsi="Liberation Serif" w:cs="Liberation Serif"/>
          <w:sz w:val="28"/>
          <w:szCs w:val="28"/>
        </w:rPr>
        <w:br/>
      </w:r>
      <w:r w:rsidRPr="00CF5C81">
        <w:rPr>
          <w:rFonts w:ascii="Liberation Serif" w:hAnsi="Liberation Serif" w:cs="Liberation Serif"/>
          <w:sz w:val="28"/>
          <w:szCs w:val="28"/>
        </w:rPr>
        <w:t>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="00643DA0" w:rsidRPr="00CF5C81">
        <w:rPr>
          <w:rFonts w:ascii="Liberation Serif" w:hAnsi="Liberation Serif" w:cs="Liberation Serif"/>
          <w:sz w:val="28"/>
          <w:szCs w:val="28"/>
        </w:rPr>
        <w:t xml:space="preserve"> </w:t>
      </w:r>
      <w:r w:rsidR="00CF5C81">
        <w:rPr>
          <w:rFonts w:ascii="Liberation Serif" w:hAnsi="Liberation Serif" w:cs="Liberation Serif"/>
          <w:sz w:val="28"/>
          <w:szCs w:val="28"/>
        </w:rPr>
        <w:br/>
      </w:r>
      <w:r w:rsidR="00643DA0" w:rsidRPr="00CF5C81">
        <w:rPr>
          <w:rFonts w:ascii="Liberation Serif" w:hAnsi="Liberation Serif" w:cs="Liberation Serif"/>
          <w:sz w:val="28"/>
          <w:szCs w:val="28"/>
        </w:rPr>
        <w:t xml:space="preserve">и от 14.11.2022 № 2053 «Об особенностях индексации регулируемых цен (тарифов) с 1 декабря 2022 г. по 31 декабря 2023 г. и о внесении изменений </w:t>
      </w:r>
      <w:r w:rsidR="00CF5C81">
        <w:rPr>
          <w:rFonts w:ascii="Liberation Serif" w:hAnsi="Liberation Serif" w:cs="Liberation Serif"/>
          <w:sz w:val="28"/>
          <w:szCs w:val="28"/>
        </w:rPr>
        <w:br/>
      </w:r>
      <w:r w:rsidR="00643DA0" w:rsidRPr="00CF5C81">
        <w:rPr>
          <w:rFonts w:ascii="Liberation Serif" w:hAnsi="Liberation Serif" w:cs="Liberation Serif"/>
          <w:sz w:val="28"/>
          <w:szCs w:val="28"/>
        </w:rPr>
        <w:t>в некоторые акты Правительства Российской Федерации»</w:t>
      </w:r>
      <w:r w:rsidRPr="00CF5C81">
        <w:rPr>
          <w:rFonts w:ascii="Liberation Serif" w:hAnsi="Liberation Serif" w:cs="Liberation Serif"/>
          <w:sz w:val="28"/>
          <w:szCs w:val="28"/>
        </w:rPr>
        <w:t>, приказами Ф</w:t>
      </w:r>
      <w:r w:rsidR="00CF5C81">
        <w:rPr>
          <w:rFonts w:ascii="Liberation Serif" w:hAnsi="Liberation Serif" w:cs="Liberation Serif"/>
          <w:sz w:val="28"/>
          <w:szCs w:val="28"/>
        </w:rPr>
        <w:t xml:space="preserve">едеральной службы по тарифам </w:t>
      </w:r>
      <w:r w:rsidRPr="00CF5C81">
        <w:rPr>
          <w:rFonts w:ascii="Liberation Serif" w:hAnsi="Liberation Serif" w:cs="Liberation Serif"/>
          <w:sz w:val="28"/>
          <w:szCs w:val="28"/>
        </w:rPr>
        <w:t xml:space="preserve">от 27.12.2013 № 1746-э «Об утверждении методических указаний по расчету </w:t>
      </w:r>
      <w:r w:rsidR="00017EDE">
        <w:rPr>
          <w:rFonts w:ascii="Liberation Serif" w:hAnsi="Liberation Serif" w:cs="Liberation Serif"/>
          <w:sz w:val="28"/>
          <w:szCs w:val="28"/>
        </w:rPr>
        <w:t>ре</w:t>
      </w:r>
      <w:r w:rsidRPr="00CF5C81">
        <w:rPr>
          <w:rFonts w:ascii="Liberation Serif" w:hAnsi="Liberation Serif" w:cs="Liberation Serif"/>
          <w:sz w:val="28"/>
          <w:szCs w:val="28"/>
        </w:rPr>
        <w:t>гулируемых</w:t>
      </w:r>
      <w:r w:rsidR="00017EDE">
        <w:rPr>
          <w:rFonts w:ascii="Liberation Serif" w:hAnsi="Liberation Serif" w:cs="Liberation Serif"/>
          <w:sz w:val="28"/>
          <w:szCs w:val="28"/>
        </w:rPr>
        <w:t xml:space="preserve"> </w:t>
      </w:r>
      <w:r w:rsidRPr="00CF5C81">
        <w:rPr>
          <w:rFonts w:ascii="Liberation Serif" w:hAnsi="Liberation Serif" w:cs="Liberation Serif"/>
          <w:sz w:val="28"/>
          <w:szCs w:val="28"/>
        </w:rPr>
        <w:t>тарифов</w:t>
      </w:r>
      <w:r w:rsidR="00017EDE">
        <w:rPr>
          <w:rFonts w:ascii="Liberation Serif" w:hAnsi="Liberation Serif" w:cs="Liberation Serif"/>
          <w:sz w:val="28"/>
          <w:szCs w:val="28"/>
        </w:rPr>
        <w:t xml:space="preserve"> в сфере водоснабжения </w:t>
      </w:r>
      <w:r w:rsidRPr="00CF5C81">
        <w:rPr>
          <w:rFonts w:ascii="Liberation Serif" w:hAnsi="Liberation Serif" w:cs="Liberation Serif"/>
          <w:sz w:val="28"/>
          <w:szCs w:val="28"/>
        </w:rPr>
        <w:t>и водоотведения» и от 16.07.2014 № 1154-э «Об утверждении регламента установления регулируемых тарифов в сфере водоснабжения и водоотведения», Указом Губернатора Свердловской области от 13.11.2010</w:t>
      </w:r>
      <w:r w:rsidR="00017EDE">
        <w:rPr>
          <w:rFonts w:ascii="Liberation Serif" w:hAnsi="Liberation Serif" w:cs="Liberation Serif"/>
          <w:sz w:val="28"/>
          <w:szCs w:val="28"/>
        </w:rPr>
        <w:t xml:space="preserve"> № </w:t>
      </w:r>
      <w:r w:rsidRPr="00CF5C81">
        <w:rPr>
          <w:rFonts w:ascii="Liberation Serif" w:hAnsi="Liberation Serif" w:cs="Liberation Serif"/>
          <w:sz w:val="28"/>
          <w:szCs w:val="28"/>
        </w:rPr>
        <w:t>1067-УГ</w:t>
      </w:r>
      <w:r w:rsidR="00017EDE">
        <w:rPr>
          <w:rFonts w:ascii="Liberation Serif" w:hAnsi="Liberation Serif" w:cs="Liberation Serif"/>
          <w:sz w:val="28"/>
          <w:szCs w:val="28"/>
        </w:rPr>
        <w:t xml:space="preserve"> </w:t>
      </w:r>
      <w:r w:rsidR="00017EDE">
        <w:rPr>
          <w:rFonts w:ascii="Liberation Serif" w:hAnsi="Liberation Serif" w:cs="Liberation Serif"/>
          <w:sz w:val="28"/>
          <w:szCs w:val="28"/>
        </w:rPr>
        <w:br/>
      </w:r>
      <w:r w:rsidRPr="00CF5C81">
        <w:rPr>
          <w:rFonts w:ascii="Liberation Serif" w:hAnsi="Liberation Serif" w:cs="Liberation Serif"/>
          <w:sz w:val="28"/>
          <w:szCs w:val="28"/>
        </w:rPr>
        <w:t>«Об утверждении Положения о Региональной энергетической комиссии Свердловской области» Региональная энергетическая комиссия Свердловской области</w:t>
      </w:r>
    </w:p>
    <w:p w:rsidR="00B56B98" w:rsidRPr="00CF5C81" w:rsidRDefault="00B56B98" w:rsidP="00B56B98">
      <w:pPr>
        <w:suppressAutoHyphens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F5C81">
        <w:rPr>
          <w:rFonts w:ascii="Liberation Serif" w:hAnsi="Liberation Serif" w:cs="Liberation Serif"/>
          <w:b/>
          <w:sz w:val="28"/>
          <w:szCs w:val="28"/>
        </w:rPr>
        <w:t>ПОСТАНОВЛЯЕТ:</w:t>
      </w:r>
    </w:p>
    <w:p w:rsidR="00B56B98" w:rsidRPr="00CF5C81" w:rsidRDefault="00E52F24" w:rsidP="00E52F24">
      <w:pPr>
        <w:tabs>
          <w:tab w:val="left" w:pos="0"/>
        </w:tabs>
        <w:suppressAutoHyphens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1. </w:t>
      </w:r>
      <w:r w:rsidR="00B56B98" w:rsidRPr="00CF5C81">
        <w:rPr>
          <w:rFonts w:ascii="Liberation Serif" w:hAnsi="Liberation Serif" w:cs="Liberation Serif"/>
          <w:color w:val="000000"/>
          <w:sz w:val="28"/>
          <w:szCs w:val="28"/>
        </w:rPr>
        <w:t xml:space="preserve">Утвердить </w:t>
      </w:r>
      <w:r w:rsidR="00B56B98" w:rsidRPr="00CF5C81">
        <w:rPr>
          <w:rFonts w:ascii="Liberation Serif" w:hAnsi="Liberation Serif" w:cs="Liberation Serif"/>
          <w:sz w:val="28"/>
          <w:szCs w:val="28"/>
        </w:rPr>
        <w:t>организациям водопроводно-канализационного хозяйства</w:t>
      </w:r>
      <w:r w:rsidR="00B56B98" w:rsidRPr="00CF5C81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B56B98" w:rsidRPr="00CF5C81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B56B98" w:rsidRPr="00CF5C81">
        <w:rPr>
          <w:rFonts w:ascii="Liberation Serif" w:hAnsi="Liberation Serif" w:cs="Liberation Serif"/>
          <w:color w:val="000000"/>
          <w:sz w:val="28"/>
          <w:szCs w:val="28"/>
        </w:rPr>
        <w:t xml:space="preserve"> производственные программы оказания услуг холодного водоснабжения и (или) водоотведения.</w:t>
      </w:r>
    </w:p>
    <w:p w:rsidR="00B56B98" w:rsidRPr="00E52F24" w:rsidRDefault="00E52F24" w:rsidP="00E52F24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2.</w:t>
      </w:r>
      <w:r w:rsidR="00B56B98" w:rsidRPr="00E52F24">
        <w:rPr>
          <w:rFonts w:ascii="Liberation Serif" w:hAnsi="Liberation Serif" w:cs="Liberation Serif"/>
          <w:color w:val="000000"/>
          <w:sz w:val="28"/>
          <w:szCs w:val="28"/>
        </w:rPr>
        <w:t xml:space="preserve"> Установить тарифы в сфере холодного водоснабжения и (или) водоотведения </w:t>
      </w:r>
      <w:r w:rsidR="00B56B98" w:rsidRPr="00E52F24">
        <w:rPr>
          <w:rFonts w:ascii="Liberation Serif" w:hAnsi="Liberation Serif" w:cs="Liberation Serif"/>
          <w:sz w:val="28"/>
          <w:szCs w:val="28"/>
        </w:rPr>
        <w:t xml:space="preserve">организациям водопроводно-канализационного хозяйства Свердловской области </w:t>
      </w:r>
      <w:r w:rsidR="00B56B98" w:rsidRPr="00E52F24">
        <w:rPr>
          <w:rFonts w:ascii="Liberation Serif" w:hAnsi="Liberation Serif" w:cs="Liberation Serif"/>
          <w:color w:val="000000"/>
          <w:sz w:val="28"/>
          <w:szCs w:val="28"/>
        </w:rPr>
        <w:t>с использованием метода индексации на основе долгосрочных параметров регулирования с календарной разбивкой согласно приложению.</w:t>
      </w:r>
    </w:p>
    <w:p w:rsidR="00643DA0" w:rsidRPr="00CF5C81" w:rsidRDefault="00E52F24" w:rsidP="00E52F24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3. </w:t>
      </w:r>
      <w:r w:rsidR="001E5AF6" w:rsidRPr="00CF5C81">
        <w:rPr>
          <w:rFonts w:ascii="Liberation Serif" w:hAnsi="Liberation Serif" w:cs="Liberation Serif"/>
          <w:color w:val="000000"/>
          <w:sz w:val="28"/>
          <w:szCs w:val="28"/>
        </w:rPr>
        <w:t>Настоящее постановление вступает в силу с  1 декабря 2022 года.</w:t>
      </w:r>
    </w:p>
    <w:p w:rsidR="001E5AF6" w:rsidRPr="00CF5C81" w:rsidRDefault="00E52F24" w:rsidP="00E52F24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4. </w:t>
      </w:r>
      <w:r w:rsidR="00B56B98" w:rsidRPr="00CF5C81">
        <w:rPr>
          <w:rFonts w:ascii="Liberation Serif" w:hAnsi="Liberation Serif" w:cs="Liberation Serif"/>
          <w:color w:val="000000"/>
          <w:sz w:val="28"/>
          <w:szCs w:val="28"/>
        </w:rPr>
        <w:t>Контроль за ис</w:t>
      </w:r>
      <w:r w:rsidR="00B56B98" w:rsidRPr="00CF5C81">
        <w:rPr>
          <w:rFonts w:ascii="Liberation Serif" w:hAnsi="Liberation Serif" w:cs="Liberation Serif"/>
          <w:sz w:val="28"/>
          <w:szCs w:val="28"/>
        </w:rPr>
        <w:t xml:space="preserve">полнением настоящего постановления возложить </w:t>
      </w:r>
      <w:r w:rsidR="00B56B98" w:rsidRPr="00CF5C81">
        <w:rPr>
          <w:rFonts w:ascii="Liberation Serif" w:hAnsi="Liberation Serif" w:cs="Liberation Serif"/>
          <w:sz w:val="28"/>
          <w:szCs w:val="28"/>
        </w:rPr>
        <w:br/>
        <w:t>на заместителя председателя Региональной энергетической комиссии Свердловской области М.Б. Соболя.</w:t>
      </w:r>
    </w:p>
    <w:p w:rsidR="00B56B98" w:rsidRPr="00CF5C81" w:rsidRDefault="00E52F24" w:rsidP="00E52F24">
      <w:pPr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r w:rsidR="00B56B98" w:rsidRPr="00CF5C81">
        <w:rPr>
          <w:rFonts w:ascii="Liberation Serif" w:hAnsi="Liberation Serif" w:cs="Liberation Serif"/>
          <w:sz w:val="28"/>
          <w:szCs w:val="28"/>
        </w:rPr>
        <w:t>Настоящее постановление опубликовать на «Официальном интернет-портале правовой информации Свердловской области» (</w:t>
      </w:r>
      <w:hyperlink r:id="rId9" w:history="1">
        <w:r w:rsidR="00B56B98" w:rsidRPr="00CF5C81">
          <w:rPr>
            <w:rFonts w:ascii="Liberation Serif" w:hAnsi="Liberation Serif" w:cs="Liberation Serif"/>
            <w:sz w:val="28"/>
            <w:szCs w:val="28"/>
          </w:rPr>
          <w:t>www.pravo.gov66.ru</w:t>
        </w:r>
      </w:hyperlink>
      <w:r w:rsidR="00B56B98" w:rsidRPr="00CF5C81">
        <w:rPr>
          <w:rFonts w:ascii="Liberation Serif" w:hAnsi="Liberation Serif" w:cs="Liberation Serif"/>
          <w:sz w:val="28"/>
          <w:szCs w:val="28"/>
        </w:rPr>
        <w:t>).</w:t>
      </w:r>
    </w:p>
    <w:p w:rsidR="00B56B98" w:rsidRPr="00CF5C81" w:rsidRDefault="00B56B98" w:rsidP="00B56B9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B56B98" w:rsidRDefault="00B56B98" w:rsidP="000B2CA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0B2CA1" w:rsidRDefault="000B2CA1" w:rsidP="000B2CA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0B2CA1" w:rsidRPr="00CF5C81" w:rsidRDefault="000B2CA1" w:rsidP="000B2CA1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BE6C17" w:rsidRPr="00CF5C81" w:rsidRDefault="00CF5C81" w:rsidP="00BE6C17">
      <w:pPr>
        <w:jc w:val="both"/>
        <w:rPr>
          <w:rFonts w:ascii="Liberation Serif" w:hAnsi="Liberation Serif" w:cs="Liberation Serif"/>
          <w:sz w:val="28"/>
          <w:szCs w:val="28"/>
        </w:rPr>
      </w:pPr>
      <w:r w:rsidRPr="00CF5C81">
        <w:rPr>
          <w:rFonts w:ascii="Liberation Serif" w:hAnsi="Liberation Serif" w:cs="Liberation Serif"/>
          <w:sz w:val="28"/>
          <w:szCs w:val="28"/>
        </w:rPr>
        <w:t>Исполняющий обязанности</w:t>
      </w:r>
      <w:r w:rsidR="00BE6C17" w:rsidRPr="00CF5C81">
        <w:rPr>
          <w:rFonts w:ascii="Liberation Serif" w:hAnsi="Liberation Serif" w:cs="Liberation Serif"/>
          <w:sz w:val="28"/>
          <w:szCs w:val="28"/>
        </w:rPr>
        <w:t xml:space="preserve"> председателя </w:t>
      </w:r>
    </w:p>
    <w:p w:rsidR="00B56B98" w:rsidRPr="00CF5C81" w:rsidRDefault="00B56B98" w:rsidP="00B56B9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CF5C81">
        <w:rPr>
          <w:rFonts w:ascii="Liberation Serif" w:hAnsi="Liberation Serif" w:cs="Liberation Serif"/>
          <w:sz w:val="28"/>
          <w:szCs w:val="28"/>
        </w:rPr>
        <w:t>Региональной энергетической комиссии</w:t>
      </w:r>
    </w:p>
    <w:p w:rsidR="00B56B98" w:rsidRPr="00CF5C81" w:rsidRDefault="00B56B98" w:rsidP="00B56B98">
      <w:pPr>
        <w:tabs>
          <w:tab w:val="left" w:pos="993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CF5C81">
        <w:rPr>
          <w:rFonts w:ascii="Liberation Serif" w:hAnsi="Liberation Serif" w:cs="Liberation Serif"/>
          <w:sz w:val="28"/>
          <w:szCs w:val="28"/>
        </w:rPr>
        <w:t xml:space="preserve">Свердловской области                                                                         </w:t>
      </w:r>
      <w:r w:rsidR="00CF5C81" w:rsidRPr="00CF5C81">
        <w:rPr>
          <w:rFonts w:ascii="Liberation Serif" w:hAnsi="Liberation Serif" w:cs="Liberation Serif"/>
          <w:sz w:val="28"/>
          <w:szCs w:val="28"/>
        </w:rPr>
        <w:t xml:space="preserve">     </w:t>
      </w:r>
      <w:r w:rsidRPr="00CF5C81">
        <w:rPr>
          <w:rFonts w:ascii="Liberation Serif" w:hAnsi="Liberation Serif" w:cs="Liberation Serif"/>
          <w:sz w:val="28"/>
          <w:szCs w:val="28"/>
        </w:rPr>
        <w:t xml:space="preserve">  </w:t>
      </w:r>
      <w:r w:rsidR="00643DA0" w:rsidRPr="00CF5C81">
        <w:rPr>
          <w:rFonts w:ascii="Liberation Serif" w:hAnsi="Liberation Serif" w:cs="Liberation Serif"/>
          <w:sz w:val="28"/>
          <w:szCs w:val="28"/>
        </w:rPr>
        <w:t>А.Л. Соболев</w:t>
      </w:r>
    </w:p>
    <w:p w:rsidR="00B56B98" w:rsidRPr="00411044" w:rsidRDefault="00B56B98" w:rsidP="00B56B9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E52F24" w:rsidRDefault="00E52F24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</w:p>
    <w:p w:rsidR="00CF5C81" w:rsidRPr="00CF5C81" w:rsidRDefault="00CF5C81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  <w:r w:rsidRPr="00CF5C81"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  <w:lastRenderedPageBreak/>
        <w:t>Приложение</w:t>
      </w:r>
    </w:p>
    <w:p w:rsidR="00CF5C81" w:rsidRPr="00CF5C81" w:rsidRDefault="00CF5C81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  <w:r w:rsidRPr="00CF5C81"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  <w:t>к постановлению</w:t>
      </w:r>
    </w:p>
    <w:p w:rsidR="00CF5C81" w:rsidRPr="00CF5C81" w:rsidRDefault="00CF5C81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  <w:r w:rsidRPr="00CF5C81"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  <w:t>РЭК Свердловской области</w:t>
      </w:r>
    </w:p>
    <w:p w:rsidR="00CF5C81" w:rsidRPr="00CF5C81" w:rsidRDefault="00CF5C81" w:rsidP="00CF5C81">
      <w:pPr>
        <w:ind w:left="6521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  <w:r w:rsidRPr="00CF5C81"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  <w:t>от 15.11.2022 № 204-ПК</w:t>
      </w:r>
    </w:p>
    <w:p w:rsidR="00CF5C81" w:rsidRPr="00C566DF" w:rsidRDefault="00CF5C81" w:rsidP="00C566DF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  <w:lang w:eastAsia="en-US"/>
        </w:rPr>
      </w:pPr>
    </w:p>
    <w:p w:rsidR="00CF5C81" w:rsidRPr="00C566DF" w:rsidRDefault="00CF5C81" w:rsidP="00C566DF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  <w:lang w:eastAsia="en-US"/>
        </w:rPr>
      </w:pPr>
    </w:p>
    <w:p w:rsidR="00CF5C81" w:rsidRPr="00CF5C81" w:rsidRDefault="00CF5C81" w:rsidP="00CF5C81">
      <w:pP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2"/>
          <w:lang w:eastAsia="en-US"/>
        </w:rPr>
      </w:pPr>
      <w:r w:rsidRPr="00CF5C81">
        <w:rPr>
          <w:rFonts w:ascii="Liberation Serif" w:eastAsia="Liberation Serif" w:hAnsi="Liberation Serif" w:cs="Liberation Serif"/>
          <w:b/>
          <w:color w:val="000000"/>
          <w:sz w:val="28"/>
          <w:szCs w:val="22"/>
          <w:lang w:eastAsia="en-US"/>
        </w:rPr>
        <w:t>Тарифы в сфере холодного водоснабжения и (или) водоотведения организациям водопроводно-канализационного хозяйства Свердловской области с использованием метода индексации на основе долгосрочных параметров регулирования</w:t>
      </w:r>
    </w:p>
    <w:p w:rsidR="00CF5C81" w:rsidRDefault="00CF5C81" w:rsidP="00CF5C81">
      <w:pP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2"/>
          <w:lang w:eastAsia="en-US"/>
        </w:rPr>
      </w:pPr>
    </w:p>
    <w:p w:rsidR="00C566DF" w:rsidRPr="00CF5C81" w:rsidRDefault="00C566DF" w:rsidP="00CF5C81">
      <w:pP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2"/>
          <w:lang w:eastAsia="en-US"/>
        </w:rPr>
      </w:pPr>
    </w:p>
    <w:tbl>
      <w:tblPr>
        <w:tblW w:w="507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5413"/>
        <w:gridCol w:w="1956"/>
        <w:gridCol w:w="1807"/>
      </w:tblGrid>
      <w:tr w:rsidR="00CF5C81" w:rsidRPr="00CF5C81" w:rsidTr="00017EDE">
        <w:trPr>
          <w:trHeight w:hRule="exact" w:val="400"/>
        </w:trPr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C81" w:rsidRPr="00CF5C81" w:rsidRDefault="00CF5C81" w:rsidP="00CF5C81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2"/>
                <w:lang w:eastAsia="en-US"/>
              </w:rPr>
            </w:pPr>
            <w:r w:rsidRPr="00CF5C81">
              <w:rPr>
                <w:rFonts w:ascii="Liberation Serif" w:eastAsia="Liberation Serif" w:hAnsi="Liberation Serif" w:cs="Liberation Serif"/>
                <w:color w:val="000000"/>
                <w:sz w:val="24"/>
                <w:szCs w:val="22"/>
                <w:lang w:eastAsia="en-US"/>
              </w:rPr>
              <w:t xml:space="preserve">№ </w:t>
            </w:r>
          </w:p>
          <w:p w:rsidR="00CF5C81" w:rsidRPr="00CF5C81" w:rsidRDefault="00CF5C81" w:rsidP="00CF5C8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5C81">
              <w:rPr>
                <w:rFonts w:ascii="Liberation Serif" w:eastAsia="Liberation Serif" w:hAnsi="Liberation Serif" w:cs="Liberation Serif"/>
                <w:color w:val="000000"/>
                <w:sz w:val="24"/>
                <w:szCs w:val="22"/>
                <w:lang w:eastAsia="en-US"/>
              </w:rPr>
              <w:t>п/п</w:t>
            </w:r>
          </w:p>
        </w:tc>
        <w:tc>
          <w:tcPr>
            <w:tcW w:w="26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C81" w:rsidRPr="00CF5C81" w:rsidRDefault="00CF5C81" w:rsidP="00CF5C81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2"/>
                <w:lang w:eastAsia="en-US"/>
              </w:rPr>
            </w:pPr>
            <w:r w:rsidRPr="00CF5C81">
              <w:rPr>
                <w:rFonts w:ascii="Liberation Serif" w:eastAsia="Liberation Serif" w:hAnsi="Liberation Serif" w:cs="Liberation Serif"/>
                <w:color w:val="000000"/>
                <w:sz w:val="24"/>
                <w:szCs w:val="22"/>
                <w:lang w:eastAsia="en-US"/>
              </w:rPr>
              <w:t xml:space="preserve">Наименование муниципального образования, организации, регулируемый тариф, </w:t>
            </w:r>
          </w:p>
          <w:p w:rsidR="00CF5C81" w:rsidRPr="00CF5C81" w:rsidRDefault="00CF5C81" w:rsidP="00CF5C8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5C81">
              <w:rPr>
                <w:rFonts w:ascii="Liberation Serif" w:eastAsia="Liberation Serif" w:hAnsi="Liberation Serif" w:cs="Liberation Serif"/>
                <w:color w:val="000000"/>
                <w:sz w:val="24"/>
                <w:szCs w:val="22"/>
                <w:lang w:eastAsia="en-US"/>
              </w:rPr>
              <w:t>период действия тарифа</w:t>
            </w:r>
          </w:p>
        </w:tc>
        <w:tc>
          <w:tcPr>
            <w:tcW w:w="1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C81" w:rsidRPr="00CF5C81" w:rsidRDefault="00CF5C81" w:rsidP="00CF5C8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5C81">
              <w:rPr>
                <w:rFonts w:ascii="Liberation Serif" w:eastAsia="Liberation Serif" w:hAnsi="Liberation Serif" w:cs="Liberation Serif"/>
                <w:color w:val="000000"/>
                <w:sz w:val="24"/>
                <w:szCs w:val="22"/>
                <w:lang w:eastAsia="en-US"/>
              </w:rPr>
              <w:t>Тариф, руб./м3</w:t>
            </w:r>
          </w:p>
        </w:tc>
      </w:tr>
      <w:tr w:rsidR="00CF5C81" w:rsidRPr="00CF5C81" w:rsidTr="00017EDE">
        <w:trPr>
          <w:trHeight w:hRule="exact" w:val="1174"/>
        </w:trPr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C81" w:rsidRPr="00CF5C81" w:rsidRDefault="00CF5C81" w:rsidP="00CF5C81">
            <w:pPr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  <w:tc>
          <w:tcPr>
            <w:tcW w:w="268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C81" w:rsidRPr="00CF5C81" w:rsidRDefault="00CF5C81" w:rsidP="00CF5C81">
            <w:pPr>
              <w:rPr>
                <w:rFonts w:ascii="SansSerif" w:eastAsia="SansSerif" w:hAnsi="SansSerif" w:cs="SansSerif"/>
                <w:color w:val="000000"/>
                <w:sz w:val="1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C81" w:rsidRPr="00CF5C81" w:rsidRDefault="00CF5C81" w:rsidP="00CF5C8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5C81">
              <w:rPr>
                <w:rFonts w:ascii="Liberation Serif" w:eastAsia="Liberation Serif" w:hAnsi="Liberation Serif" w:cs="Liberation Serif"/>
                <w:color w:val="000000"/>
                <w:sz w:val="24"/>
                <w:szCs w:val="22"/>
                <w:lang w:eastAsia="en-US"/>
              </w:rPr>
              <w:t>без НДС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C81" w:rsidRPr="00CF5C81" w:rsidRDefault="00CF5C81" w:rsidP="00CF5C8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5C81">
              <w:rPr>
                <w:rFonts w:ascii="Liberation Serif" w:eastAsia="Liberation Serif" w:hAnsi="Liberation Serif" w:cs="Liberation Serif"/>
                <w:color w:val="000000"/>
                <w:sz w:val="24"/>
                <w:szCs w:val="22"/>
                <w:lang w:eastAsia="en-US"/>
              </w:rPr>
              <w:t>для категории «Население» (тарифы оказываются</w:t>
            </w:r>
            <w:r w:rsidRPr="00CF5C81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</w:tr>
    </w:tbl>
    <w:p w:rsidR="00CF5C81" w:rsidRPr="00CF5C81" w:rsidRDefault="00CF5C81" w:rsidP="00CF5C81">
      <w:pPr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5071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5416"/>
        <w:gridCol w:w="1949"/>
        <w:gridCol w:w="1806"/>
      </w:tblGrid>
      <w:tr w:rsidR="00CF5C81" w:rsidRPr="00CF5C81" w:rsidTr="00017EDE">
        <w:trPr>
          <w:tblHeader/>
        </w:trPr>
        <w:tc>
          <w:tcPr>
            <w:tcW w:w="450" w:type="pct"/>
            <w:shd w:val="clear" w:color="auto" w:fill="auto"/>
          </w:tcPr>
          <w:p w:rsidR="00CF5C81" w:rsidRPr="00CF5C81" w:rsidRDefault="00CF5C81" w:rsidP="00CF5C81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en-US"/>
              </w:rPr>
            </w:pPr>
            <w:bookmarkStart w:id="2" w:name="Тариф_стр"/>
            <w:r w:rsidRPr="00CF5C8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C81" w:rsidRPr="00CF5C81" w:rsidRDefault="00CF5C81" w:rsidP="00CF5C81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en-US"/>
              </w:rPr>
            </w:pPr>
            <w:r w:rsidRPr="00CF5C8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C81" w:rsidRPr="00CF5C81" w:rsidRDefault="00CF5C81" w:rsidP="00CF5C81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en-US"/>
              </w:rPr>
            </w:pPr>
            <w:r w:rsidRPr="00CF5C8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C81" w:rsidRPr="00CF5C81" w:rsidRDefault="00CF5C81" w:rsidP="00CF5C81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en-US"/>
              </w:rPr>
            </w:pPr>
            <w:r w:rsidRPr="00CF5C81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b/>
                <w:sz w:val="24"/>
                <w:szCs w:val="24"/>
                <w:u w:val="single"/>
                <w:lang w:eastAsia="en-US"/>
              </w:rPr>
              <w:t>Ачитский городской округ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Муниципальное казенное учреждение Ачитского городского округа Служба по работе </w:t>
            </w:r>
            <w:r w:rsidR="00667B34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br/>
            </w: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населением «Совет» (поселок городского типа Ачит)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54,12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54,12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54,12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54,12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54,12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54,12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58,17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58,17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1.1.5.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57,98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57,98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1.1.6.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57,98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57,98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1.1.7.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57,98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57,98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1.1.8.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61,80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61,80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1.1.9.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61,80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61,80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1.1.10.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61,95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61,95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1.1.11.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61,95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61,95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1.1.12.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65,92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65,92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1.1.13.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65,92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65,92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1.1.14.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66,23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66,23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1.1.15.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66,23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66,23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1.1.16.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70,38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70,38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b/>
                <w:sz w:val="24"/>
                <w:szCs w:val="24"/>
                <w:u w:val="single"/>
                <w:lang w:eastAsia="en-US"/>
              </w:rPr>
              <w:t>Белоярский городской округ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Муниципальное унитарное предприятие «Водоотведение» Белоярского городского округа (поселок городского типа Белоярский)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25,38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25,38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25,38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25,38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2.1.3.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25,38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25,38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2.1.4.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27,22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27,22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2.1.5.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27,22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27,22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2.1.6.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28,54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28,54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2.1.7.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28,54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28,54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2.1.8.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28,84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28,84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2.1.9.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28,84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28,84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2.1.10.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28,97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28,97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2.1.11.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28,97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28,97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2.1.12.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30,38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30,38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2.1.13.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30,38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30,38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2.1.14.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30,56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30,56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2.1.15.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30,56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30,56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2.1.16.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32,02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32,02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b/>
                <w:sz w:val="24"/>
                <w:szCs w:val="24"/>
                <w:u w:val="single"/>
                <w:lang w:eastAsia="en-US"/>
              </w:rPr>
              <w:t>Верхнесалдинский городской округ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Муниципальное унитарное предприятие «Городское управление жилищно-коммунального хозяйства» (город Верхняя Салда)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Питьевая вода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23,44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23,44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3.1.2.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23,44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23,44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3.1.3.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20,72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20,72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3.1.4.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20,72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20,72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3.1.5.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20,72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20,72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3.1.6.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21,93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21,93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3.1.7.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21,93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21,93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3.1.8.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21,98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21,98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3.1.9.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21,98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21,98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3.1.10.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23,24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23,24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3.1.11.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23,24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23,24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3.1.12.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23,35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23,35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3.1.13.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23,35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23,35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3.1.14.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24,66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24,66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3.1.15.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24,66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24,66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3.1.16.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24,82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24,82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3.2.1.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15,13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15,13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3.2.2.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15,13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15,13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3.2.3.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15,13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15,13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3.2.4.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16,22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16,22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3.2.5.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16,18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16,18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3.2.6.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16,18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16,18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3.2.7.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16,18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16,18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3.2.8.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17,22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17,22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3.2.9.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17,22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17,22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3.2.10.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17,27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17,27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3.2.11.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17,27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17,27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3.2.12.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18,36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18,36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3.2.13.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18,36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18,36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3.2.14.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18,46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18,46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3.2.15.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18,46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18,46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3.2.16.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19,60 &lt;**&gt;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19,60 &lt;**&gt;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b/>
                <w:sz w:val="24"/>
                <w:szCs w:val="24"/>
                <w:u w:val="single"/>
                <w:lang w:eastAsia="en-US"/>
              </w:rPr>
              <w:t>Галкинское сельское поселение Камышловского муниципального района Свердловской области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Муниципальное казенное предприятие «Рост» Галкинского сельского поселения Камышловского муниципального района Свердловской области (село Квашнинское)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4.1.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Питьевая вода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4.1.1.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23,87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28,64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4.1.2.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23,87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28,64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4.1.3.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23,87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28,64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4.1.4.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25,51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30,61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4.1.5.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25,39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30,47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4.1.6.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25,39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30,47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4.1.7.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25,39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30,47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4.1.8.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26,84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32,21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4.1.9.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26,84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32,21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4.1.10.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26,89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32,27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4.1.11.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26,89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32,27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4.1.12.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28,40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34,08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4.1.13.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28,40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34,08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4.1.14.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28,51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34,21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4.1.15.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28,51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34,21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4.1.16.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30,07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36,08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b/>
                <w:sz w:val="24"/>
                <w:szCs w:val="24"/>
                <w:u w:val="single"/>
                <w:lang w:eastAsia="en-US"/>
              </w:rPr>
              <w:t>Горноуральский городской округ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Муниципальное унитарное предприятие «Горноуральская теплоснабжающая компания»  (село Николо-Павловское)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Питьевая вода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5.1.1.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34,62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41,54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5.1.2.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34,62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41,54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5.1.3.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34,62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41,54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5.1.4.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37,23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44,68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5.1.5.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37,08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44,50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5.1.6.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37,08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44,50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5.1.7.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37,08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44,50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5.1.8.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39,50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47,40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5.1.9.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39,50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47,40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5.1.10.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39,59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47,51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5.1.11.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39,59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47,51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5.1.12.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42,11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50,53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5.1.13.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42,11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50,53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5.1.14.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42,31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50,77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5.1.15.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42,31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50,77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5.1.16.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44,94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53,93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5.2.1.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14,12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16,94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5.2.2.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14,12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16,94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5.2.3.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14,12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16,94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5.2.4.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14,99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17,99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5.2.5.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14,91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17,89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5.2.6.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14,91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17,89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5.2.7.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14,91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17,89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5.2.8.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15,65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18,78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5.2.9.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15,65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18,78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5.2.10.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15,67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18,80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5.2.11.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15,67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18,80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5.2.12.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16,43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19,72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5.2.13.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16,43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19,72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5.2.14.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16,47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19,76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5.2.15.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16,47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19,76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5.2.16.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17,26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20,71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b/>
                <w:sz w:val="24"/>
                <w:szCs w:val="24"/>
                <w:u w:val="single"/>
                <w:lang w:eastAsia="en-US"/>
              </w:rPr>
              <w:t>Городской округ «город Ирбит» Свердловской области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Общество с ограниченной ответственностью «Резерв» (город Ирбит)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6.1.1.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40,68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6.1.2.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40,68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6.1.3.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40,68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6.1.4.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42,94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6.1.5.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42,69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6.1.6.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42,69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6.1.7.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42,69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6.1.8.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44,49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6.1.9.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44,49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6.1.10.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44,53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6.1.11.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44,53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6.1.12.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46,38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6.1.13.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46,38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6.1.14.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46,47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6.1.15.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46,47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6.1.16.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48,36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b/>
                <w:sz w:val="24"/>
                <w:szCs w:val="24"/>
                <w:u w:val="single"/>
                <w:lang w:eastAsia="en-US"/>
              </w:rPr>
              <w:t>городской округ Заречный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Акционерное общество «Российский концерн по производству электрической </w:t>
            </w:r>
            <w:r w:rsidR="00667B34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br/>
            </w: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и тепловой энергии на атомных станциях» филиал «Белоярская атомная станция» (город Заречный)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Питьевая вода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7.1.1.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8,51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7.1.2.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8,51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7.1.3.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8,51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7.1.4.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8,51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7.1.5.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8,51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7.1.6.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8,95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7.1.7.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8,95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7.1.8.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8,97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7.1.9.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8,97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7.1.10.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9,43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7.1.11.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9,43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7.1.12.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9,46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7.1.13.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9,46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7.1.14.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9,94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7.1.15.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9,94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7.1.16.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9,99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7.2.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7.2.1.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12,49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7.2.2.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12,49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7.2.3.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12,07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7.2.4.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12,07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7.2.5.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12,07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7.2.6.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12,51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7.2.7.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12,51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7.2.8.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12,52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7.2.9.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12,52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7.2.10.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12,96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7.2.11.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12,96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7.2.12.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12,98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7.2.13.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12,98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7.2.14.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13,44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7.2.15.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13,44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7.2.16.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13,47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b/>
                <w:sz w:val="24"/>
                <w:szCs w:val="24"/>
                <w:u w:val="single"/>
                <w:lang w:eastAsia="en-US"/>
              </w:rPr>
              <w:t>городской округ Карпинск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Муниципальное унитарное предприятие «Коммунальный комплекс» городского округа Карпинск» (город Карпинск)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Питьевая вода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8.1.1.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27,01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32,41 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8.1.2.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32,41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32,41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8.1.3.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32,41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32,41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8.1.4.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34,70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34,70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8.1.5.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34,55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34,55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8.1.6.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34,55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34,55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8.1.7.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34,55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34,55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8.1.8.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36,63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36,63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8.1.9.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36,63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36,63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8.1.10.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36,70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36,70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8.1.11.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36,70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36,70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8.1.12.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38,87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38,87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8.1.13.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38,87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38,87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8.1.14.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39,03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39,03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8.1.15.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39,03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39,03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8.1.16.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41,29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41,29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8.2.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Водоотведение (прием и очистка сточных вод с использованием централизованной системы водоотведения)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8.2.1.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15,42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18,50 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8.2.2.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18,50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18,50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8.2.3.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18,50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18,50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8.2.4.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20,35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20,35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8.2.5.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20,35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20,35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8.2.6.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21,69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21,69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8.2.7.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21,69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21,69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8.2.8.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22,23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22,23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8.2.9.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21,71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21,71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8.2.10.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21,71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21,71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8.2.11.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21,71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21,71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8.2.12.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22,95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22,95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8.2.13.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22,95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22,95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8.2.14.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23,00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23,00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8.2.15.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23,00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23,00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8.2.16.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24,28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24,28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8.3.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Водоотведение (прием, транспортировка и очистка сточных вод с использованием централизованной системы водоотведения)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8.3.1.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highlight w:val="yellow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34,25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41,10 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8.3.2.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41,10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41,10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8.3.3.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41,10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41,10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8.3.4.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43,95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43,95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8.3.5.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43,75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43,75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8.3.6.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43,75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43,75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8.3.7.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43,75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43,75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8.3.8.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46,30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46,30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8.3.9.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46,30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46,30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8.3.10.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46,38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46,38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8.3.11.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46,38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46,38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8.3.12.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49,02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49,02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8.3.13.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49,02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49,02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8.3.14.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49,21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49,21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8.3.15.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49,21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49,21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8.3.16.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51,96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51,96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b/>
                <w:sz w:val="24"/>
                <w:szCs w:val="24"/>
                <w:u w:val="single"/>
                <w:lang w:eastAsia="en-US"/>
              </w:rPr>
              <w:t>городской округ Краснотурьинск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Акционерное общество «Богословское рудоуправление» (город Краснотурьинск)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9.1.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Питьевая вода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9.1.1.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10,85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9.1.2.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10,85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9.1.3.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9,45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9.1.4.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9,45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9.1.5.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9,45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9.1.6.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9,98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9.1.7.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9,98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9.1.8.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9.1.9.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9.1.10.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10,56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9.1.11.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10,56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9.1.12.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10,60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9.1.13.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10,60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9.1.14.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11,19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9.1.15.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11,19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9.1.16.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11,26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b/>
                <w:sz w:val="24"/>
                <w:szCs w:val="24"/>
                <w:u w:val="single"/>
                <w:lang w:eastAsia="en-US"/>
              </w:rPr>
              <w:t>городской округ Красноуральск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Муниципальное унитарное предприятие «Красноуральское водоснабжающее предприятие» (город Красноуральск)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Техническая вода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10.1.1.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9,80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9,80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10.1.2.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9,80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9,80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10.1.3.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9,80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9,80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10.1.4.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10,82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10,82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10.1.5.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10,80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10,80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10.1.6.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10,80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10,80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10.1.7.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10,80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10,80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10.1.8.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11,84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11,84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10.1.9.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11,84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11,84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10.1.10.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11,89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11,89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10.1.11.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11,89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11,89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10.1.12.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12,34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12,34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10.1.13.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12,34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12,34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10.1.14.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12,40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12,40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10.1.15.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12,40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12,40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10.1.16.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12,85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12,85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10.2.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Питьевая вода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10.2.1.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29,52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29,52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10.2.2.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29,52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29,52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10.2.3.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29,52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29,52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10.2.4.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32,12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32,12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10.2.5.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32,03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32,03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10.2.6.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32,03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32,03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10.2.7.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32,03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32,03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10.2.8.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34,55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34,55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10.2.9.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34,55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34,55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10.2.10.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34,67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34,67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10.2.11.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34,67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34,67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10.2.12.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36,06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36,06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10.2.13.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36,06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36,06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10.2.14.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36,21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36,21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10.2.15.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36,21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36,21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10.2.16.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37,64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37,64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10.3.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Водоотведение ((технологически не связанная централизованная система водоотведения  поселка Пригородный) – ЦСВО «Пригородный»)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10.3.1.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13,73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13,73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10.3.2.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13,73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13,73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10.3.3.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13,73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13,73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10.3.4.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14,80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14,80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10.3.5.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14,74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14,74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10.3.6.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14,74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14,74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10.3.7.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14,74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14,74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10.3.8.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15,74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15,74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10.3.9.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15,74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15,74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10.3.10.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15,78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15,78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10.3.11.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15,78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15,78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10.3.12.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16,82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16,82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10.3.13.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16,82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16,82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10.3.14.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16,90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16,90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10.3.15.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16,90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16,90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10.3.16.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17,99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17,99 &lt;*&gt;</w:t>
            </w:r>
          </w:p>
        </w:tc>
      </w:tr>
      <w:tr w:rsidR="00CF5C81" w:rsidRPr="00CF5C81" w:rsidTr="00017EDE">
        <w:trPr>
          <w:trHeight w:val="641"/>
        </w:trPr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10.4.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Водоотведение ((технологически не связанная централизованная система водоотведения  поселка Октябрьский) – ЦСВО «Октябрьский»)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10.4.1.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17,04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17,04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10.4.2.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17,04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17,04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10.4.3.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17,04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17,04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10.4.4.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18,86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18,86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10.4.5.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18,83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18,83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10.4.6.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18,83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18,83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10.4.7.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18,83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18,83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10.4.8.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20,67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20,67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10.4.9.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20,67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20,67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10.4.10.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20,76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20,76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10.4.11.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20,76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20,76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10.4.12.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22,70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22,70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10.4.13.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22,70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22,70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10.4.14.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22,89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22,89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10.4.15.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22,89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22,89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10.4.16.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24,94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24,94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10.5.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Водоотведение ((технологически не связанная централизованная система водоотведения городского округа Красноуральск, за исключением территорий поселков Пригородный и Октябрьский) – ЦСВО Красноуральск»)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10.5.1.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22,48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22,48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10.5.2.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22,48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22,48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10.5.3.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22,48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22,48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10.5.4.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24,27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24,27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10.5.5.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24,19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24,19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10.5.6.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24,19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24,19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10.5.7.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24,19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24,19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10.5.8.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25,87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25,87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10.5.9.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25,87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25,87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10.5.10.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25,95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25,95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10.5.11.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25,95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25,95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10.5.12.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27,70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27,70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10.5.13.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27,70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27,70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10.5.14.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27,86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27,86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10.5.15.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27,86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27,86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10.5.16.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29,69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29,69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b/>
                <w:sz w:val="24"/>
                <w:szCs w:val="24"/>
                <w:u w:val="single"/>
                <w:lang w:eastAsia="en-US"/>
              </w:rPr>
              <w:t>городской округ Первоуральск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Акционерное общество «Птицефабрика «Свердловская» (город Екатеринбург)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11.1.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Питьевая вода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11.1.1.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22,55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11.1.2.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22,55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11.1.3.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22,55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11.1.4.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25,18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11.1.5.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24,53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11.1.6.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24,53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11.1.7.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24,53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11.1.8.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25,91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11.1.9.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25,91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11.1.10.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25,96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11.1.11.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25,96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11.1.12.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27,39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11.1.13.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27,39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11.1.14.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27,51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11.1.15.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27,51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11.1.16.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29,00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Открытое акционерное общество «Уральский трубный завод» (город Первоуральск)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Питьевая вода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12.1.1.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17,79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12.1.2.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17,79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12.1.3.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17,79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12.1.4.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18,92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12.1.5.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18,84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12.1.6.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18,84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12.1.7.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18,84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12.1.8.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19,86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12.1.9.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19,86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12.1.10.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19,89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12.1.11.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19,89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12.1.12.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20,95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12.1.13.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20,95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12.1.14.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21,02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12.1.15.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21,02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12.1.16.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22,12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12.2.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12.2.1.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17,97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12.2.2.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17,97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12.2.3.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17,97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12.2.4.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18,94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12.2.5.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18,84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12.2.6.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18,84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12.2.7.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18,84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12.2.8.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19,61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12.2.9.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19,61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12.2.10.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19,64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12.2.11.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19,64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12.2.12.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20,42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12.2.13.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20,42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12.2.14.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20,47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12.2.15.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20,47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12.2.16.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21,28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b/>
                <w:sz w:val="24"/>
                <w:szCs w:val="24"/>
                <w:u w:val="single"/>
                <w:lang w:eastAsia="en-US"/>
              </w:rPr>
              <w:t>городской округ Ревда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Акционерное общество «Среднеуральский медеплавильный завод» (город Ревда)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Техническая вода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13.1.1.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7,93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13.1.2.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7,93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13.1.3.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7,93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13.1.4.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8,49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13.1.5.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8,47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13.1.6.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8,47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13.1.7.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8,47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13.1.8.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9,00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13.1.9.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9,00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13.1.10.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9,03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13.1.11.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9,03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13.1.12.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9,59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13.1.13.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9,59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13.1.14.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9,64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13.1.15.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9,64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13.1.16.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10,22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13.2.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Транспортировка воды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13.2.1.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10,35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13.2.2.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10,35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13.2.3.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8,29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13.2.4.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8,29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13.2.5.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8,29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13.2.6.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8,84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13.2.7.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7,01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13.2.8.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7,01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13.2.9.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7,01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13.2.10.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7,22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13.2.11.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7,22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13.2.12.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7,22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13.2.13.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7,22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13.2.14.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7,44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13.2.15.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7,44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13.2.16.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7,44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13.3.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13.3.1.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18,44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13.3.2.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18,44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13.3.3.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18,44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13.3.4.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20,28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13.3.5.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20,28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13.3.6.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22,51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13.3.7.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22,34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13.3.8.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22,34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13.3.9.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20,68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13.3.10.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20,68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13.3.11.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20,68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13.3.12.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21,89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13.3.13.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21,89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13.3.14.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21,95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13.3.15.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21,95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13.3.16.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23,22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13.4.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Транспортировка сточных вод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13.4.1.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10,47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13.4.2.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10,47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13.4.3.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9,20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13.4.4.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9,20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13.4.5.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8,60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13.4.6.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8,60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13.4.7.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8,60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13.4.8.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8,80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13.4.9.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8,80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13.4.10.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8,80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13.4.11.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8,80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13.4.12.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9,00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13.4.13.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9,00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13.4.14.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9,00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13.4.15.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9,00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13.4.16.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9,21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b/>
                <w:sz w:val="24"/>
                <w:szCs w:val="24"/>
                <w:u w:val="single"/>
                <w:lang w:eastAsia="en-US"/>
              </w:rPr>
              <w:t>Каменский городской округ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Акционерное общество «Птицефабрика «Свердловская» (город Екатеринбург)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14.1.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Техническая вода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14.1.1.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21,84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14.1.2.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21,84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14.1.3.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21,84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14.1.4.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23,05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14.1.5.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22,94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14.1.6.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22,94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14.1.7.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22,94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14.1.8.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23,96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14.1.9.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23,96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14.1.10.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14.1.11.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24,00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14.1.12.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25,05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14.1.13.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25,05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14.1.14.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25,12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14.1.15.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25,12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14.1.16.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26,21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b/>
                <w:sz w:val="24"/>
                <w:szCs w:val="24"/>
                <w:u w:val="single"/>
                <w:lang w:eastAsia="en-US"/>
              </w:rPr>
              <w:t>Камышловский городской округ Свердловской области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Муниципальное унитарное предприятие «Водоснабжающая компания» </w:t>
            </w:r>
            <w:r w:rsidR="00667B34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br/>
            </w: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(город Камышлов)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Питьевая вода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15.1.1.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29,65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29,65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15.1.2.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29,65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29,65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15.1.3.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29,65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29,65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15.1.4.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31,68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31,68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15.1.5.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30,68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30,68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15.1.6.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30,68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30,68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15.1.7.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30,68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30,68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15.1.8.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34,15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34,15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15.1.9.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32,48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32,48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15.1.10.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32,48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32,48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15.1.11.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32,48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32,48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15.1.12.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36,10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36,10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15.1.13.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34,40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34,40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15.1.14.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34,40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34,40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15.1.15.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34,40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34,40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15.1.16.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38,20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38,20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15.2.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15.2.1.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29,80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29,80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15.2.2.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29,80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29,80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15.2.3.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29,80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29,80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15.2.4.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31,86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31,86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15.2.5.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31,71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31,71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15.2.6.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31,71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31,71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15.2.7.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31,71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31,71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15.2.8.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33,55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33,55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15.2.9.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33,55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33,55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15.2.10.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33,61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33,61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15.2.11.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33,61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33,61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15.2.12.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35,51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35,51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15.2.13.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35,51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35,51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15.2.14.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35,64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35,64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15.2.15.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35,64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35,64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15.2.16.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37,63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37,63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b/>
                <w:sz w:val="24"/>
                <w:szCs w:val="24"/>
                <w:u w:val="single"/>
                <w:lang w:eastAsia="en-US"/>
              </w:rPr>
              <w:t>муниципальное образование «город Екатеринбург»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Акционерное общество «Птицефабрика «Свердловская» (город Екатеринбург)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16.1.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Транспортировка сточных вод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16.1.1.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18,23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16.1.2.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18,23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16.1.3.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18,23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16.1.4.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21,50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16.1.5.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20,39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16.1.6.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20,39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16.1.7.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20,39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16.1.8.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21,47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16.1.9.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21,47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16.1.10.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21,51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16.1.11.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21,51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16.1.12.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22,62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16.1.13.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22,62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16.1.14.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22,70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16.1.15.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22,70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16.1.16.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23,86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Муниципальное бюджетное учреждение «Водоотведение и искусственные сооружения» (город Екатеринбург)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17.1.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17.1.1.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5,57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17.1.2.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5,57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17.1.3.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5,57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17.1.4.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5,81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17.1.5.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5,78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17.1.6.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5,78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17.1.7.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5,78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17.1.8.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5,97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17.1.9.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5,97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17.1.10.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5,97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17.1.11.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5,97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17.1.12.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6,17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17.1.13.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6,17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17.1.14.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6,17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17.1.15.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6,17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17.1.16.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6,37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Общество с ограниченной ответственностью «Чистая вода» (город Екатеринбург)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18.1.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Питьевая вода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18.1.1.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18,78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22,54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18.1.2.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18,78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22,54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18.1.3.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18,78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22,54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18.1.4.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20,97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25,16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18.1.5.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20,09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24,11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18.1.6.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20,09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24,11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b/>
                <w:sz w:val="24"/>
                <w:szCs w:val="24"/>
                <w:u w:val="single"/>
                <w:lang w:eastAsia="en-US"/>
              </w:rPr>
              <w:t>Муниципальное образование Алапаевское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Общество с ограниченной ответственностью «Триумф» (город Екатеринбург)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19.1.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Питьевая вода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19.1.1.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20,01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19.1.2.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20,01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19.1.3.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20,01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19.1.4.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21,47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19.1.5.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21,38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19.1.6.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21,38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19.1.7.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21,38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19.1.8.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22,70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19.1.9.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22,70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19.1.10.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22,76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19.1.11.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22,76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19.1.12.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24,13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19.1.13.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24,13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19.1.14.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24,24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19.1.15.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24,24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19.1.16.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25,68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x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b/>
                <w:sz w:val="24"/>
                <w:szCs w:val="24"/>
                <w:u w:val="single"/>
                <w:lang w:eastAsia="en-US"/>
              </w:rPr>
              <w:t>Нижнетуринский городской округ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Муниципальное унитарное предприятие Нижнетуринского городского округа «Искра» (город Нижняя Тура)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Питьевая вода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20.1.1.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22,09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26,51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20.1.2.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22,09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26,51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20.1.3.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22,09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26,51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20.1.4.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23,81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28,57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20.1.5.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23,72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28,46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20.1.6.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23,72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28,46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20.1.7.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23,72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28,46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20.1.8.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25,32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30,38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20.1.9.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25,32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30,38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20.1.10.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25,38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30,46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20.1.11.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25,38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30,46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20.1.12.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27,05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32,46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20.1.13.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27,05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32,46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20.1.14.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27,18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32,62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20.1.15.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27,18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32,62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20.1.16.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28,93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34,72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20.2.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20.2.1.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19,79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23,75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20.2.2.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19,79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23,75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20.2.3.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19,79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23,75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20.2.4.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21,13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25,36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20.2.5.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21,02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25,22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20.2.6.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21,02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25,22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20.2.7.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21,02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25,22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20.2.8.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22,20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26,64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20.2.9.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22,20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26,64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20.2.10.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22,23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26,68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20.2.11.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22,23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26,68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20.2.12.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23,45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28,14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20.2.13.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23,45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28,14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20.2.14.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23,53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28,24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20.2.15.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23,53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28,24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20.2.16.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24,80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29,76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b/>
                <w:sz w:val="24"/>
                <w:szCs w:val="24"/>
                <w:u w:val="single"/>
                <w:lang w:eastAsia="en-US"/>
              </w:rPr>
              <w:t>Сысертский городской округ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Общество с ограниченной ответственностью «Терра Груп» (село Кашино)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21.1.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Питьевая вода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21.1.1.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29,37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35,24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21.1.2.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29,37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35,24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21.1.3.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29,37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35,24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21.1.4.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30,38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36,46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21.1.5.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30,32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36,38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21.1.6.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30,32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36,38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21.1.7.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30,32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36,38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21.1.8.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31,24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37,49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21.1.9.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31,24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37,49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21.1.10.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31,28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37,54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21.1.11.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31,28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37,54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21.1.12.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32,23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38,68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21.1.13.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32,23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38,68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21.1.14.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32,32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38,78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21.1.15.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32,32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38,78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21.1.16.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33,31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39,97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Общество с ограниченной ответственностью «Управляющая компания «Николин ключ» (город Екатеринбург)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Питьевая вода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22.1.1.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19,48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23,38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22.1.2.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19,48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23,38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22.1.3.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19,48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23,38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22.1.4.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19,77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23,72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22.1.5.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19,73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23,68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22.1.6.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19,73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23,68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22.1.7.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19,73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23,68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22.1.8.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19,96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23,95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22.1.9.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19,96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23,95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22.1.10.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19,96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23,95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22.1.11.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19,96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23,95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22.1.12.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20,19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24,23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22.1.13.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20,19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24,23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22.1.14.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20,19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24,23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22.1.15.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20,19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24,23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22.1.16.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20,43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24,52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22.2.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22.2.1.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19,13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22,96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22.2.2.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19,13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22,96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22.2.3.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19,13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22,96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22.2.4.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19,83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23,80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22.2.5.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19,74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23,69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22.2.6.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19,74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23,69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22.2.7.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19,74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23,69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22.2.8.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20,29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24,35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22.2.9.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20,29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24,35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22.2.10.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20,29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24,35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22.2.11.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20,29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24,35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22.2.12.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20,85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25,02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22.2.13.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20,85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25,02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22.2.14.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20,86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25,03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22.2.15.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20,86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25,03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22.2.16.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21,43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25,72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b/>
                <w:sz w:val="24"/>
                <w:szCs w:val="24"/>
                <w:u w:val="single"/>
                <w:lang w:eastAsia="en-US"/>
              </w:rPr>
              <w:t>Шалинский городской округ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Муниципальное унитарное предприятие Шалинского городского округа «Шалинское водохозяйство» (поселок городского типа Шаля)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23.1.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Питьевая вода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23.1.1.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31,44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31,44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23.1.2.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31,44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31,44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23.1.3.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31,44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31,44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23.1.4.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34,29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34,29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23.1.5.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34,20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34,20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23.1.6.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34,20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34,20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23.1.7.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34,20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34,20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23.1.8.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36,99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36,99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23.1.9.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36,99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36,99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23.1.10.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37,12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37,12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23.1.11.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37,12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37,12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23.1.12.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40,05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40,05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23.1.13.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40,05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40,05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23.1.14.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40,32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40,32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23.1.15.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40,32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40,32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23.1.16.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43,40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43,40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23.2.</w:t>
            </w:r>
          </w:p>
        </w:tc>
        <w:tc>
          <w:tcPr>
            <w:tcW w:w="4550" w:type="pct"/>
            <w:gridSpan w:val="3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23.2.1.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01.12.2022 по 31.12.2022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25,52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25,52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lastRenderedPageBreak/>
              <w:t>23.2.2.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01.01.2023 по 31.12.2023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25,52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25,52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23.2.3.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01.01.2024 по 30.06.2024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25,52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25,52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23.2.4.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01.07.2024 по 31.12.2024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27,54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27,54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23.2.5.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01.01.2025 по 30.06.2025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27,54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27,54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23.2.6.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01.07.2025 по 31.12.2025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28,78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28,78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23.2.7.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01.01.2026 по 30.06.2026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28,78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28,78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23.2.8.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01.07.2026 по 31.12.2026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30,12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30,12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23.2.9.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01.01.2027 по 30.06.2027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30,03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30,03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23.2.10.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01.07.2027 по 31.12.2027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30,03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30,03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23.2.11.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01.01.2028 по 30.06.2028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30,03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30,03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23.2.12.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01.07.2028 по 31.12.2028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31,12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31,12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23.2.13.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01.01.2029 по 30.06.2029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31,12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31,12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23.2.14.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01.07.2029 по 31.12.2029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31,92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31,92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23.2.15.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01.01.2030 по 30.06.2030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31,92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31,92 &lt;*&gt;</w:t>
            </w:r>
          </w:p>
        </w:tc>
      </w:tr>
      <w:tr w:rsidR="00CF5C81" w:rsidRPr="00CF5C81" w:rsidTr="00017EDE">
        <w:tc>
          <w:tcPr>
            <w:tcW w:w="450" w:type="pct"/>
            <w:shd w:val="clear" w:color="auto" w:fill="auto"/>
            <w:tcMar>
              <w:left w:w="57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23.2.16.</w:t>
            </w:r>
          </w:p>
        </w:tc>
        <w:tc>
          <w:tcPr>
            <w:tcW w:w="2687" w:type="pct"/>
            <w:shd w:val="clear" w:color="auto" w:fill="auto"/>
            <w:tcMar>
              <w:top w:w="0" w:type="dxa"/>
              <w:left w:w="30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с 01.07.2030 по 31.12.2030</w:t>
            </w:r>
          </w:p>
        </w:tc>
        <w:tc>
          <w:tcPr>
            <w:tcW w:w="96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33,09 &lt;*&gt;</w:t>
            </w:r>
          </w:p>
        </w:tc>
        <w:tc>
          <w:tcPr>
            <w:tcW w:w="8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81" w:rsidRPr="00CF5C81" w:rsidRDefault="00CF5C81" w:rsidP="00CF5C81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CF5C81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33,09 &lt;*&gt;</w:t>
            </w:r>
          </w:p>
        </w:tc>
      </w:tr>
    </w:tbl>
    <w:bookmarkEnd w:id="2"/>
    <w:p w:rsidR="00CF5C81" w:rsidRPr="00CF5C81" w:rsidRDefault="00CF5C81" w:rsidP="00CF5C81">
      <w:pPr>
        <w:jc w:val="both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  <w:r w:rsidRPr="00CF5C81"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  <w:t xml:space="preserve">Примечание. </w:t>
      </w:r>
    </w:p>
    <w:p w:rsidR="00CF5C81" w:rsidRPr="00CF5C81" w:rsidRDefault="00CF5C81" w:rsidP="00CF5C81">
      <w:pPr>
        <w:jc w:val="both"/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</w:pPr>
      <w:r w:rsidRPr="00CF5C81"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  <w:t xml:space="preserve">1. Тарифы, отмеченные значком &lt;*&gt;, налогом на добавленную стоимость не облагаются, </w:t>
      </w:r>
      <w:r w:rsidR="00667B34"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  <w:br/>
      </w:r>
      <w:r w:rsidRPr="00CF5C81"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  <w:t>так как организации, которым установлены указанные тарифы, применяют специальные налоговые режимы в соответствии с Налоговым кодексом Российской Федерации.</w:t>
      </w:r>
    </w:p>
    <w:p w:rsidR="00CF5C81" w:rsidRPr="00CF5C81" w:rsidRDefault="00CF5C81" w:rsidP="00CF5C81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F5C81"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  <w:t xml:space="preserve">2. Тарифы, отмеченные значком &lt;**&gt;, налогом на добавленную стоимость не облагаются, </w:t>
      </w:r>
      <w:r w:rsidR="00667B34"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  <w:br/>
      </w:r>
      <w:r w:rsidRPr="00CF5C81">
        <w:rPr>
          <w:rFonts w:ascii="Liberation Serif" w:eastAsia="Liberation Serif" w:hAnsi="Liberation Serif" w:cs="Liberation Serif"/>
          <w:color w:val="000000"/>
          <w:sz w:val="24"/>
          <w:szCs w:val="22"/>
          <w:lang w:eastAsia="en-US"/>
        </w:rPr>
        <w:t>в связи с освобождением организации от уплаты налога на добавленную стоимость (</w:t>
      </w:r>
      <w:r w:rsidRPr="00CF5C81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изменения, внесенные Федеральным </w:t>
      </w:r>
      <w:hyperlink r:id="rId10" w:history="1">
        <w:r w:rsidRPr="00CF5C81">
          <w:rPr>
            <w:rFonts w:ascii="Liberation Serif" w:eastAsia="Calibri" w:hAnsi="Liberation Serif" w:cs="Liberation Serif"/>
            <w:sz w:val="24"/>
            <w:szCs w:val="24"/>
            <w:lang w:eastAsia="en-US"/>
          </w:rPr>
          <w:t>законом</w:t>
        </w:r>
      </w:hyperlink>
      <w:r w:rsidRPr="00CF5C81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от 15 октября 2020 года № 320-ФЗ «О внесении изменений </w:t>
      </w:r>
      <w:r w:rsidR="00667B34">
        <w:rPr>
          <w:rFonts w:ascii="Liberation Serif" w:eastAsia="Calibri" w:hAnsi="Liberation Serif" w:cs="Liberation Serif"/>
          <w:sz w:val="24"/>
          <w:szCs w:val="24"/>
          <w:lang w:eastAsia="en-US"/>
        </w:rPr>
        <w:br/>
      </w:r>
      <w:r w:rsidRPr="00CF5C81">
        <w:rPr>
          <w:rFonts w:ascii="Liberation Serif" w:eastAsia="Calibri" w:hAnsi="Liberation Serif" w:cs="Liberation Serif"/>
          <w:sz w:val="24"/>
          <w:szCs w:val="24"/>
          <w:lang w:eastAsia="en-US"/>
        </w:rPr>
        <w:t>в статью 146 части второй Налогового кодекса Российской Федерации и статью 2 Федерального закона «О внесении изменений в часть вторую Налогового кодекса Российской Федерации»).</w:t>
      </w:r>
    </w:p>
    <w:p w:rsidR="00B56B98" w:rsidRDefault="00B56B98" w:rsidP="00667B34"/>
    <w:sectPr w:rsidR="00B56B98" w:rsidSect="00494342">
      <w:headerReference w:type="default" r:id="rId11"/>
      <w:pgSz w:w="11907" w:h="16839" w:code="9"/>
      <w:pgMar w:top="1134" w:right="567" w:bottom="1134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7EC" w:rsidRDefault="00AB07EC" w:rsidP="00E52F24">
      <w:r>
        <w:separator/>
      </w:r>
    </w:p>
  </w:endnote>
  <w:endnote w:type="continuationSeparator" w:id="0">
    <w:p w:rsidR="00AB07EC" w:rsidRDefault="00AB07EC" w:rsidP="00E5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7EC" w:rsidRDefault="00AB07EC" w:rsidP="00E52F24">
      <w:r>
        <w:separator/>
      </w:r>
    </w:p>
  </w:footnote>
  <w:footnote w:type="continuationSeparator" w:id="0">
    <w:p w:rsidR="00AB07EC" w:rsidRDefault="00AB07EC" w:rsidP="00E5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56974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494342" w:rsidRDefault="00494342">
        <w:pPr>
          <w:pStyle w:val="a5"/>
          <w:jc w:val="center"/>
        </w:pPr>
      </w:p>
      <w:p w:rsidR="00E52F24" w:rsidRPr="00E52F24" w:rsidRDefault="00E52F24">
        <w:pPr>
          <w:pStyle w:val="a5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E52F24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E52F24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E52F24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A42D0F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E52F24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3364"/>
    <w:multiLevelType w:val="hybridMultilevel"/>
    <w:tmpl w:val="CDE206EA"/>
    <w:lvl w:ilvl="0" w:tplc="C2C82E4E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313E53"/>
    <w:multiLevelType w:val="hybridMultilevel"/>
    <w:tmpl w:val="F384D8E6"/>
    <w:lvl w:ilvl="0" w:tplc="01CC3C1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865FB3"/>
    <w:multiLevelType w:val="hybridMultilevel"/>
    <w:tmpl w:val="FD62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B5"/>
    <w:rsid w:val="00017EDE"/>
    <w:rsid w:val="00095A44"/>
    <w:rsid w:val="000B2CA1"/>
    <w:rsid w:val="001E59B5"/>
    <w:rsid w:val="001E5AF6"/>
    <w:rsid w:val="00285C12"/>
    <w:rsid w:val="004404B0"/>
    <w:rsid w:val="00441C77"/>
    <w:rsid w:val="00494342"/>
    <w:rsid w:val="00643DA0"/>
    <w:rsid w:val="00667B34"/>
    <w:rsid w:val="00872613"/>
    <w:rsid w:val="00A42D0F"/>
    <w:rsid w:val="00AB07EC"/>
    <w:rsid w:val="00B20014"/>
    <w:rsid w:val="00B56B98"/>
    <w:rsid w:val="00BE6C17"/>
    <w:rsid w:val="00C566DF"/>
    <w:rsid w:val="00CF5C81"/>
    <w:rsid w:val="00DE7A02"/>
    <w:rsid w:val="00E52F24"/>
    <w:rsid w:val="00F42736"/>
    <w:rsid w:val="00FA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">
    <w:name w:val="table 1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B56B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B9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F5C81"/>
  </w:style>
  <w:style w:type="paragraph" w:styleId="a5">
    <w:name w:val="header"/>
    <w:basedOn w:val="a"/>
    <w:link w:val="a6"/>
    <w:uiPriority w:val="99"/>
    <w:unhideWhenUsed/>
    <w:rsid w:val="00CF5C8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F5C81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F5C8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F5C81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52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">
    <w:name w:val="table 1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B56B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B98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F5C81"/>
  </w:style>
  <w:style w:type="paragraph" w:styleId="a5">
    <w:name w:val="header"/>
    <w:basedOn w:val="a"/>
    <w:link w:val="a6"/>
    <w:uiPriority w:val="99"/>
    <w:unhideWhenUsed/>
    <w:rsid w:val="00CF5C8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F5C81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F5C8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F5C81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52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4FFF6F0094BBD39402546FDEC75CF7C4F4CDB6B4362D44C2FAC0485E0EF5A2C08B7C5556CF2B4F6374BA28C6B2M5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5938</Words>
  <Characters>33850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Косинцева Анна Сергеевна</dc:creator>
  <cp:lastModifiedBy>Косинцева Анна Сергеевна</cp:lastModifiedBy>
  <cp:revision>2</cp:revision>
  <cp:lastPrinted>2022-11-15T11:38:00Z</cp:lastPrinted>
  <dcterms:created xsi:type="dcterms:W3CDTF">2022-11-22T07:43:00Z</dcterms:created>
  <dcterms:modified xsi:type="dcterms:W3CDTF">2022-11-22T07:43:00Z</dcterms:modified>
</cp:coreProperties>
</file>